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2024年乡村振兴化战略心得体会3篇(乡村振兴：策略探索与实践经验)</w:t>
      </w:r>
      <w:bookmarkEnd w:id="1"/>
    </w:p>
    <w:p>
      <w:pPr>
        <w:jc w:val="center"/>
        <w:spacing w:before="0" w:after="450"/>
      </w:pPr>
      <w:r>
        <w:rPr>
          <w:rFonts w:ascii="Arial" w:hAnsi="Arial" w:eastAsia="Arial" w:cs="Arial"/>
          <w:color w:val="999999"/>
          <w:sz w:val="20"/>
          <w:szCs w:val="20"/>
        </w:rPr>
        <w:t xml:space="preserve">作者：雨夜故事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2024年乡村振兴化战略的实施标志着我国农村发展进入了一个新的阶段。通过深化农村改革，激发农村活力，推动乡村产业升级，实现农民增收，乡村振兴战略为中国农村注入了新的活力与希望。本文将从实践层面出发，分享我对于农村振兴战略的心得体会。第1篇在</w:t>
      </w:r>
    </w:p>
    <w:p>
      <w:pPr>
        <w:ind w:left="0" w:right="0" w:firstLine="560"/>
        <w:spacing w:before="450" w:after="450" w:line="312" w:lineRule="auto"/>
      </w:pPr>
      <w:r>
        <w:rPr>
          <w:rFonts w:ascii="宋体" w:hAnsi="宋体" w:eastAsia="宋体" w:cs="宋体"/>
          <w:color w:val="000"/>
          <w:sz w:val="28"/>
          <w:szCs w:val="28"/>
        </w:rPr>
        <w:t xml:space="preserve">2024年乡村振兴化战略的实施标志着我国农村发展进入了一个新的阶段。通过深化农村改革，激发农村活力，推动乡村产业升级，实现农民增收，乡村振兴战略为中国农村注入了新的活力与希望。本文将从实践层面出发，分享我对于农村振兴战略的心得体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在贯彻落实乡村振兴战略中，__区激励大学生村官争当理论政策的宣传员、村民致富的领头雁、村容整治的排头兵，积极投身到乡村振兴建设中。</w:t>
      </w:r>
    </w:p>
    <w:p>
      <w:pPr>
        <w:ind w:left="0" w:right="0" w:firstLine="560"/>
        <w:spacing w:before="450" w:after="450" w:line="312" w:lineRule="auto"/>
      </w:pPr>
      <w:r>
        <w:rPr>
          <w:rFonts w:ascii="宋体" w:hAnsi="宋体" w:eastAsia="宋体" w:cs="宋体"/>
          <w:color w:val="000"/>
          <w:sz w:val="28"/>
          <w:szCs w:val="28"/>
        </w:rPr>
        <w:t xml:space="preserve">当好理论政策的宣传员，助力乡村振兴。全区大学生村官充分发挥扎根基层一线、贴近农民群众的优势，深入农村、百姓家中、田间地头，宣传乡村振兴战略的总体要求、具体内容、重要意义，并运用乡村宣传栏、大喇叭、微信群、qq群、农村网络远程教育、手机短信等，全方位、深层次向村民解读乡村振兴战略相关知识，努力营造良好的宣传氛围，确保乡村振兴战略的宣传工作全覆盖、零遗漏、效果好。</w:t>
      </w:r>
    </w:p>
    <w:p>
      <w:pPr>
        <w:ind w:left="0" w:right="0" w:firstLine="560"/>
        <w:spacing w:before="450" w:after="450" w:line="312" w:lineRule="auto"/>
      </w:pPr>
      <w:r>
        <w:rPr>
          <w:rFonts w:ascii="宋体" w:hAnsi="宋体" w:eastAsia="宋体" w:cs="宋体"/>
          <w:color w:val="000"/>
          <w:sz w:val="28"/>
          <w:szCs w:val="28"/>
        </w:rPr>
        <w:t xml:space="preserve">当好村民致富的领头雁，助力乡村振兴。乡村振兴战略为农村经济发展指明了道路，全区大学生村官充分发挥自己有知识、懂网络、思路新、视野开的优势，结合本村实际情况，做好农村新技术的引进，新品种的培育工作，并充分利用电子商务平台，拓宽销售渠道，打造自主品牌，促进村民持续增收。</w:t>
      </w:r>
    </w:p>
    <w:p>
      <w:pPr>
        <w:ind w:left="0" w:right="0" w:firstLine="560"/>
        <w:spacing w:before="450" w:after="450" w:line="312" w:lineRule="auto"/>
      </w:pPr>
      <w:r>
        <w:rPr>
          <w:rFonts w:ascii="宋体" w:hAnsi="宋体" w:eastAsia="宋体" w:cs="宋体"/>
          <w:color w:val="000"/>
          <w:sz w:val="28"/>
          <w:szCs w:val="28"/>
        </w:rPr>
        <w:t xml:space="preserve">当好村容整治的排头兵，助力乡村振兴战略。全区大学生村官立足农村实际，帮助村委会建立健全环境卫生整治的村规民约，以村规民约的形式规范和约束村民卫生行为，切实提高村民生活质量，努力优化人居环境。努力提高党员干部群众对生态文明的认识，积极调动党员干部参与农村环境综合整治、建设生态文明村的积极性、主动性和创造性，激发广大农民群众移风易俗，参与环境整治的自觉性。</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根据党的十九大提出实施乡村振兴战略，我们乡村振兴服务助理要深刻把握现代化建设规律和城乡关系变化特征，顺应农民对美好生活的向往。目前正值党的十九大到二十大，是“两个一百年”奋斗目标的历史交汇期，我平台要以_关于“三农”工作的重要论述为指导，按照产业兴旺、生态宜居、乡风文明、治理有效、生活富裕的总要求，不断拓宽农民增收渠道，全面改善农村生产生活条件，让农民增产增收，让农户走上共同富裕的道路，汇聚起建设社会主义现代化强国的磅礴力量。</w:t>
      </w:r>
    </w:p>
    <w:p>
      <w:pPr>
        <w:ind w:left="0" w:right="0" w:firstLine="560"/>
        <w:spacing w:before="450" w:after="450" w:line="312" w:lineRule="auto"/>
      </w:pPr>
      <w:r>
        <w:rPr>
          <w:rFonts w:ascii="宋体" w:hAnsi="宋体" w:eastAsia="宋体" w:cs="宋体"/>
          <w:color w:val="000"/>
          <w:sz w:val="28"/>
          <w:szCs w:val="28"/>
        </w:rPr>
        <w:t xml:space="preserve">乡村振兴战略的核心是产业振兴，而农民是乡村振兴的主体，是乡村振兴的受益者，所以必须通过实施乡村振兴战略把亿万农民群众的积极性、主动性、创造性调动起来。从而通过产业振兴提高乡村居民收入，才能更加完善基础设施设备的配备，以及更多地投入生态环境治理。从而建设一个乡风文明、生态宜居的美丽乡村。党的十九大报告里提出的乡村振兴战略五个目标，都要进一步明确任务，进行相应的制度创新及政策落实，把每一项工作做实，这个战略才能够落地生根，给农民带来利益、福祉，能让农村的面貌再发生翻天覆地的变化。推动产业发展是乡村振兴的重要途径。实施乡村振兴的最终目标,就是要彻底解决农村产业和农民就业问题,确确保当地群众长期稳定增收、安居乐业。而无论是解决农民就业还是确保群众增收,都需要以产业发展为基础。农业强,产业必须强;产业旺,乡村振兴才有底气。</w:t>
      </w:r>
    </w:p>
    <w:p>
      <w:pPr>
        <w:ind w:left="0" w:right="0" w:firstLine="560"/>
        <w:spacing w:before="450" w:after="450" w:line="312" w:lineRule="auto"/>
      </w:pPr>
      <w:r>
        <w:rPr>
          <w:rFonts w:ascii="宋体" w:hAnsi="宋体" w:eastAsia="宋体" w:cs="宋体"/>
          <w:color w:val="000"/>
          <w:sz w:val="28"/>
          <w:szCs w:val="28"/>
        </w:rPr>
        <w:t xml:space="preserve">乡村振兴，勿好高骛远，需脚踏实地。我国农业人口之多，耕地面积之广都印证着乡村在我国的重要程度。乡村在我们工作的第一线，振兴乡村要求我们脚踏实地、扎根基层，要求我们充满斗志、不畏艰苦，要求我们担当作为、开拓进取。让广大农民群众享受到党的暖风，让“乡村振兴”不是一句空话。让农村闲置资源“活”起来，充分发挥土地制度红利在乡村建设中的作用，让资源变资产、资金变股金、农民变股东，让农民切切实实得到实惠，这是当下我们正在积极推进的新课题，也是我们最终的奋斗目标!</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浙江省淳安县下姜村是_在浙江工作期间的基层联系点，他曾多次来这里指导工作。在_的亲自指导下，下姜村走出了一条从“脏乱差”到“绿富美”的乡村振兴之路。图为下姜村清晨雨后。</w:t>
      </w:r>
    </w:p>
    <w:p>
      <w:pPr>
        <w:ind w:left="0" w:right="0" w:firstLine="560"/>
        <w:spacing w:before="450" w:after="450" w:line="312" w:lineRule="auto"/>
      </w:pPr>
      <w:r>
        <w:rPr>
          <w:rFonts w:ascii="宋体" w:hAnsi="宋体" w:eastAsia="宋体" w:cs="宋体"/>
          <w:color w:val="000"/>
          <w:sz w:val="28"/>
          <w:szCs w:val="28"/>
        </w:rPr>
        <w:t xml:space="preserve">正是基于长期重“三农”、抓“三农”的深厚积累和深邃思考，_深刻把握国情农情和现代化建设规律，在继承和发展我们党“三农”工作一系列方针政策的基础上，作出了实施乡村振兴战略的重大部署。中央先后出台《关于实施乡村振兴战略的意见》《乡村振兴战略规划(20_—20_年)》《关于坚持农业农村优先发展做好“三农”工作的若干意见》《关于建立健全城乡融合发展体制机制和政策体系的意见》等一系列文件，有力推动乡村振兴不断取得扎扎实实的新成就。</w:t>
      </w:r>
    </w:p>
    <w:p>
      <w:pPr>
        <w:ind w:left="0" w:right="0" w:firstLine="560"/>
        <w:spacing w:before="450" w:after="450" w:line="312" w:lineRule="auto"/>
      </w:pPr>
      <w:r>
        <w:rPr>
          <w:rFonts w:ascii="宋体" w:hAnsi="宋体" w:eastAsia="宋体" w:cs="宋体"/>
          <w:color w:val="000"/>
          <w:sz w:val="28"/>
          <w:szCs w:val="28"/>
        </w:rPr>
        <w:t xml:space="preserve">为什么提出乡村振兴战略?_讲得很清楚：“我国正处于正确处理工农关系、城乡关系的历史关口”，提出乡村振兴战略“就是为了从全局和战略高度来把握和处理工农关系、城乡关系”。工农关系、城乡关系不是小事。没有农业农村现代化，就没有整个国家现代化。翻开世界各国现代化历史，正反两方面的经验教训都告诉我们：如何处理这两个关系，一定程度上决定着现代化的成败。新中国成立70年来我国农业农村发展的实践进程充分证明，“我们对工农关系、城乡关系的把握是完全正确的，也是富有成效的”。</w:t>
      </w:r>
    </w:p>
    <w:p>
      <w:pPr>
        <w:ind w:left="0" w:right="0" w:firstLine="560"/>
        <w:spacing w:before="450" w:after="450" w:line="312" w:lineRule="auto"/>
      </w:pPr>
      <w:r>
        <w:rPr>
          <w:rFonts w:ascii="宋体" w:hAnsi="宋体" w:eastAsia="宋体" w:cs="宋体"/>
          <w:color w:val="000"/>
          <w:sz w:val="28"/>
          <w:szCs w:val="28"/>
        </w:rPr>
        <w:t xml:space="preserve">同时也要看到，新时代，随着社会主要矛盾的转化，面对建设社会主义现代化强国的新要求，工农关系、城乡关系面临着新的问题，这就是_指出的，“同快速推进的工业化、城镇化相比，我国农业农村发展步伐还跟不上，‘一条腿长、一条腿短’问题比较突出”，“我国发展最大的不平衡是城乡发展不平衡，最大的不充分是农村发展不充分”。实施乡村振兴战略，就是要将之作为“新时代‘三农’工作总抓手”，通过处理好工农关系、城乡关系，推动农业全面升级、农村全面进步、农民全面发展，加快补齐农业农村发展短板。</w:t>
      </w:r>
    </w:p>
    <w:p>
      <w:pPr>
        <w:ind w:left="0" w:right="0" w:firstLine="560"/>
        <w:spacing w:before="450" w:after="450" w:line="312" w:lineRule="auto"/>
      </w:pPr>
      <w:r>
        <w:rPr>
          <w:rFonts w:ascii="宋体" w:hAnsi="宋体" w:eastAsia="宋体" w:cs="宋体"/>
          <w:color w:val="000"/>
          <w:sz w:val="28"/>
          <w:szCs w:val="28"/>
        </w:rPr>
        <w:t xml:space="preserve">为什么我们能处理好工农关系、城乡关系?_总结历史经验教训，深刻指出：“这里面更深层次的问题是领导体制和国家治理体制问题。”我国农业农村发展取得的历史性成就、发生的历史性变革，既有力证明了我们党正确处理工农关系、城乡关系的高超能力，也为新时代党和国家事业全面开创新局面提供了有利条件和重要支撑。正如_指出的：“我们有党的领导的政治优势，有社会主义的制度优势，有亿万农民的创造精神，有强大的经济实力支撑，完全可以把实施乡村振兴战略这件大事办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2024-06-03T13:54:31+08:00</dcterms:created>
  <dcterms:modified xsi:type="dcterms:W3CDTF">2024-06-03T13:54:31+08:00</dcterms:modified>
</cp:coreProperties>
</file>

<file path=docProps/custom.xml><?xml version="1.0" encoding="utf-8"?>
<Properties xmlns="http://schemas.openxmlformats.org/officeDocument/2006/custom-properties" xmlns:vt="http://schemas.openxmlformats.org/officeDocument/2006/docPropsVTypes"/>
</file>